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5809" w:rsidRPr="00AB1DBF" w:rsidRDefault="00AB1DBF">
      <w:pPr>
        <w:rPr>
          <w:sz w:val="48"/>
          <w:szCs w:val="48"/>
        </w:rPr>
      </w:pPr>
      <w:r w:rsidRPr="00AB1DBF">
        <w:rPr>
          <w:sz w:val="48"/>
          <w:szCs w:val="48"/>
        </w:rPr>
        <w:t>Sanitation Reality</w:t>
      </w:r>
    </w:p>
    <w:p w:rsidR="00AB1DBF" w:rsidRDefault="00AB1DBF">
      <w:r>
        <w:rPr>
          <w:b/>
          <w:bCs/>
        </w:rPr>
        <w:t xml:space="preserve">Access to Safely Managed </w:t>
      </w:r>
      <w:proofErr w:type="spellStart"/>
      <w:r>
        <w:rPr>
          <w:b/>
          <w:bCs/>
        </w:rPr>
        <w:t>Sanitation</w:t>
      </w:r>
      <w:r>
        <w:t>Only</w:t>
      </w:r>
      <w:proofErr w:type="spellEnd"/>
      <w:r>
        <w:t xml:space="preserve"> about </w:t>
      </w:r>
      <w:r>
        <w:rPr>
          <w:b/>
          <w:bCs/>
        </w:rPr>
        <w:t>31%</w:t>
      </w:r>
      <w:r>
        <w:t xml:space="preserve"> of Kenyans have access to safely managed sanitation services (JMP 2023).JMP 2023</w:t>
      </w:r>
    </w:p>
    <w:p w:rsidR="00AB1DBF" w:rsidRDefault="00AB1DBF"/>
    <w:p w:rsidR="00AB1DBF" w:rsidRDefault="00AB1DBF">
      <w:r w:rsidRPr="00AB1DBF">
        <w:rPr>
          <w:noProof/>
        </w:rPr>
        <w:drawing>
          <wp:inline distT="0" distB="0" distL="0" distR="0" wp14:anchorId="229FBD31" wp14:editId="6529BE17">
            <wp:extent cx="3752698" cy="3752698"/>
            <wp:effectExtent l="0" t="0" r="635" b="635"/>
            <wp:docPr id="1" name="Picture 1" descr="C:\Users\toshiba\Desktop\WaSHVoice\Sanitation handbook\Final SaniBook\Images\Website\Why the SaniBook\Sanitation Reality\Poor A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esktop\WaSHVoice\Sanitation handbook\Final SaniBook\Images\Website\Why the SaniBook\Sanitation Reality\Poor Access.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767439" cy="3767439"/>
                    </a:xfrm>
                    <a:prstGeom prst="rect">
                      <a:avLst/>
                    </a:prstGeom>
                    <a:noFill/>
                    <a:ln>
                      <a:noFill/>
                    </a:ln>
                  </pic:spPr>
                </pic:pic>
              </a:graphicData>
            </a:graphic>
          </wp:inline>
        </w:drawing>
      </w:r>
    </w:p>
    <w:p w:rsidR="00063EF6" w:rsidRDefault="00063EF6"/>
    <w:p w:rsidR="00063EF6" w:rsidRDefault="00DA5B68">
      <w:pPr>
        <w:rPr>
          <w:sz w:val="36"/>
          <w:szCs w:val="36"/>
        </w:rPr>
      </w:pPr>
      <w:r w:rsidRPr="00DA5B68">
        <w:rPr>
          <w:sz w:val="36"/>
          <w:szCs w:val="36"/>
        </w:rPr>
        <w:t>Kenya's Battle with Fecal Waste</w:t>
      </w:r>
    </w:p>
    <w:p w:rsidR="00063EF6" w:rsidRDefault="00063EF6">
      <w:r w:rsidRPr="00063EF6">
        <w:rPr>
          <w:noProof/>
        </w:rPr>
        <w:drawing>
          <wp:inline distT="0" distB="0" distL="0" distR="0">
            <wp:extent cx="4133088" cy="2257371"/>
            <wp:effectExtent l="0" t="0" r="1270" b="0"/>
            <wp:docPr id="2" name="Picture 2" descr="C:\Users\toshiba\Desktop\WaSHVoice\Sanitation handbook\Final SaniBook\Images\Website\Why the SaniBook\Sanitation Reality\Poor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esktop\WaSHVoice\Sanitation handbook\Final SaniBook\Images\Website\Why the SaniBook\Sanitation Reality\Poorsa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144172" cy="2263425"/>
                    </a:xfrm>
                    <a:prstGeom prst="rect">
                      <a:avLst/>
                    </a:prstGeom>
                    <a:noFill/>
                    <a:ln>
                      <a:noFill/>
                    </a:ln>
                  </pic:spPr>
                </pic:pic>
              </a:graphicData>
            </a:graphic>
          </wp:inline>
        </w:drawing>
      </w:r>
    </w:p>
    <w:p w:rsidR="00DA5B68" w:rsidRDefault="00DA5B68"/>
    <w:p w:rsidR="00DA5B68" w:rsidRDefault="00DA5B68" w:rsidP="00DA5B68">
      <w:pPr>
        <w:pStyle w:val="NormalWeb"/>
      </w:pPr>
      <w:r>
        <w:t>"In Kenya, the fight against disease is ultimately a fight against fecal waste, but the battleground changes drastically depending on where you stand.</w:t>
      </w:r>
    </w:p>
    <w:p w:rsidR="00DA5B68" w:rsidRDefault="00DA5B68" w:rsidP="00DA5B68">
      <w:pPr>
        <w:pStyle w:val="NormalWeb"/>
      </w:pPr>
      <w:r>
        <w:t xml:space="preserve">In the </w:t>
      </w:r>
      <w:r>
        <w:rPr>
          <w:b/>
          <w:bCs/>
        </w:rPr>
        <w:t>rural villages</w:t>
      </w:r>
      <w:r>
        <w:t xml:space="preserve">, the crisis is one of absence: </w:t>
      </w:r>
      <w:r>
        <w:rPr>
          <w:b/>
          <w:bCs/>
        </w:rPr>
        <w:t>11.5%</w:t>
      </w:r>
      <w:r>
        <w:t xml:space="preserve"> of the population still has no facility at all, forcing over 4 million people to practice open defecation, directly contaminating the land and water sources they rely on.</w:t>
      </w:r>
    </w:p>
    <w:p w:rsidR="00DA5B68" w:rsidRDefault="00DA5B68" w:rsidP="00DA5B68">
      <w:pPr>
        <w:pStyle w:val="NormalWeb"/>
      </w:pPr>
      <w:r>
        <w:t xml:space="preserve">But move to the </w:t>
      </w:r>
      <w:r>
        <w:rPr>
          <w:b/>
          <w:bCs/>
        </w:rPr>
        <w:t>urban slums</w:t>
      </w:r>
      <w:r>
        <w:t xml:space="preserve">, and the statistics mask a darker reality. While official data claims open defecation is under </w:t>
      </w:r>
      <w:r>
        <w:rPr>
          <w:b/>
          <w:bCs/>
        </w:rPr>
        <w:t>1%</w:t>
      </w:r>
      <w:r>
        <w:t>, this hides the 'limited sanitation' trap. In reality, nearly half the urban population—</w:t>
      </w:r>
      <w:r>
        <w:rPr>
          <w:b/>
          <w:bCs/>
        </w:rPr>
        <w:t>48%</w:t>
      </w:r>
      <w:r>
        <w:t>—relies on shared, often overflowing latrines where waste is neither contained nor treated. Whether in the open bush or a crowded slum, the result is the same: communities are living amidst their own waste, fueling a preventable cycle of disease."</w:t>
      </w:r>
    </w:p>
    <w:p w:rsidR="00C90A30" w:rsidRDefault="00C90A30" w:rsidP="00DA5B68">
      <w:pPr>
        <w:pStyle w:val="NormalWeb"/>
      </w:pPr>
    </w:p>
    <w:p w:rsidR="00C90A30" w:rsidRPr="0046250A" w:rsidRDefault="00C90A30" w:rsidP="00DA5B68">
      <w:pPr>
        <w:pStyle w:val="NormalWeb"/>
        <w:rPr>
          <w:b/>
        </w:rPr>
      </w:pPr>
      <w:r w:rsidRPr="0046250A">
        <w:rPr>
          <w:b/>
        </w:rPr>
        <w:t>Investing in Dignity: Kenya's National Sanitation Management Policy</w:t>
      </w:r>
    </w:p>
    <w:p w:rsidR="00C90A30" w:rsidRDefault="00C90A30" w:rsidP="00DA5B68">
      <w:pPr>
        <w:pStyle w:val="NormalWeb"/>
      </w:pPr>
    </w:p>
    <w:p w:rsidR="00DA5B68" w:rsidRDefault="00C90A30">
      <w:r w:rsidRPr="00C90A30">
        <w:rPr>
          <w:noProof/>
        </w:rPr>
        <w:drawing>
          <wp:inline distT="0" distB="0" distL="0" distR="0">
            <wp:extent cx="4008730" cy="4008730"/>
            <wp:effectExtent l="0" t="0" r="0" b="0"/>
            <wp:docPr id="3" name="Picture 3" descr="C:\Users\toshiba\Desktop\WaSHVoice\Sanitation handbook\Final SaniBook\Images\Website\Why the SaniBook\Sanitation Reality\Sanitation Poli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esktop\WaSHVoice\Sanitation handbook\Final SaniBook\Images\Website\Why the SaniBook\Sanitation Reality\Sanitation Policy.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12298" cy="4012298"/>
                    </a:xfrm>
                    <a:prstGeom prst="rect">
                      <a:avLst/>
                    </a:prstGeom>
                    <a:noFill/>
                    <a:ln>
                      <a:noFill/>
                    </a:ln>
                  </pic:spPr>
                </pic:pic>
              </a:graphicData>
            </a:graphic>
          </wp:inline>
        </w:drawing>
      </w:r>
    </w:p>
    <w:p w:rsidR="00C90A30" w:rsidRDefault="00C90A30"/>
    <w:p w:rsidR="00C90A30" w:rsidRDefault="00C90A30" w:rsidP="00C90A30">
      <w:pPr>
        <w:pStyle w:val="NormalWeb"/>
      </w:pPr>
      <w:r>
        <w:rPr>
          <w:b/>
          <w:bCs/>
        </w:rPr>
        <w:t>Investing in Dignity: Kenya's National Sanitation Management Policy</w:t>
      </w:r>
    </w:p>
    <w:p w:rsidR="00C90A30" w:rsidRDefault="00C90A30" w:rsidP="00C90A30">
      <w:pPr>
        <w:pStyle w:val="NormalWeb"/>
      </w:pPr>
      <w:r>
        <w:t>Kenya's National Sanitation Management Policy (Sessional Paper No. 7 of 2024) is the blueprint for achieving safely managed sanitation for all by 2030, a constitutional right and a crucial step toward public health and environmental protection. It shifts focus from merely basic access to managing the entire service chain—from ensuring safe containment and ending open defecation to integrating non-</w:t>
      </w:r>
      <w:proofErr w:type="spellStart"/>
      <w:r>
        <w:t>sewered</w:t>
      </w:r>
      <w:proofErr w:type="spellEnd"/>
      <w:r>
        <w:t xml:space="preserve"> solutions, promoting gender and disability-friendly facilities, and establishing sustainable financing. The policy is a national commitment to leveraging resilient technologies and strong governance to transform sanitation into an engine for national prosperity and dignity.</w:t>
      </w:r>
    </w:p>
    <w:p w:rsidR="00B02B8C" w:rsidRDefault="00B02B8C">
      <w:r>
        <w:rPr>
          <w:noProof/>
        </w:rPr>
        <mc:AlternateContent>
          <mc:Choice Requires="wps">
            <w:drawing>
              <wp:anchor distT="0" distB="0" distL="114300" distR="114300" simplePos="0" relativeHeight="251659264" behindDoc="0" locked="0" layoutInCell="1" allowOverlap="1" wp14:anchorId="471EDD1C" wp14:editId="06156101">
                <wp:simplePos x="0" y="0"/>
                <wp:positionH relativeFrom="column">
                  <wp:posOffset>-117043</wp:posOffset>
                </wp:positionH>
                <wp:positionV relativeFrom="paragraph">
                  <wp:posOffset>-1727</wp:posOffset>
                </wp:positionV>
                <wp:extent cx="3482035" cy="365760"/>
                <wp:effectExtent l="0" t="0" r="23495" b="15240"/>
                <wp:wrapNone/>
                <wp:docPr id="4" name="Rectangle 4"/>
                <wp:cNvGraphicFramePr/>
                <a:graphic xmlns:a="http://schemas.openxmlformats.org/drawingml/2006/main">
                  <a:graphicData uri="http://schemas.microsoft.com/office/word/2010/wordprocessingShape">
                    <wps:wsp>
                      <wps:cNvSpPr/>
                      <wps:spPr>
                        <a:xfrm>
                          <a:off x="0" y="0"/>
                          <a:ext cx="3482035" cy="365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2B8C" w:rsidRDefault="00B02B8C" w:rsidP="00537363">
                            <w:pPr>
                              <w:jc w:val="center"/>
                              <w:rPr>
                                <w:b/>
                                <w:color w:val="538135" w:themeColor="accent6" w:themeShade="BF"/>
                              </w:rPr>
                            </w:pPr>
                            <w:r w:rsidRPr="00B02B8C">
                              <w:rPr>
                                <w:b/>
                                <w:color w:val="538135" w:themeColor="accent6" w:themeShade="BF"/>
                              </w:rPr>
                              <w:t>Move hearts and minds</w:t>
                            </w:r>
                            <w:r w:rsidRPr="00B02B8C">
                              <w:rPr>
                                <w:b/>
                                <w:color w:val="538135" w:themeColor="accent6" w:themeShade="BF"/>
                              </w:rPr>
                              <w:t xml:space="preserve">: </w:t>
                            </w:r>
                            <w:r>
                              <w:rPr>
                                <w:b/>
                                <w:color w:val="538135" w:themeColor="accent6" w:themeShade="BF"/>
                              </w:rPr>
                              <w:t xml:space="preserve"> </w:t>
                            </w:r>
                            <w:r w:rsidRPr="00B02B8C">
                              <w:rPr>
                                <w:b/>
                                <w:color w:val="538135" w:themeColor="accent6" w:themeShade="BF"/>
                              </w:rPr>
                              <w:t>Image</w:t>
                            </w:r>
                            <w:r w:rsidRPr="00B02B8C">
                              <w:rPr>
                                <w:b/>
                                <w:color w:val="538135" w:themeColor="accent6" w:themeShade="BF"/>
                              </w:rPr>
                              <w:t xml:space="preserve"> speaks</w:t>
                            </w:r>
                          </w:p>
                          <w:p w:rsidR="00B02B8C" w:rsidRPr="00B02B8C" w:rsidRDefault="00B02B8C" w:rsidP="00B02B8C">
                            <w:pPr>
                              <w:rPr>
                                <w:b/>
                                <w:color w:val="538135" w:themeColor="accent6" w:themeShade="B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EDD1C" id="Rectangle 4" o:spid="_x0000_s1026" style="position:absolute;margin-left:-9.2pt;margin-top:-.15pt;width:274.2pt;height:2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" fillcolor="#5b9bd5 [3204]" strokecolor="#1f4d78 [1604]" strokeweight="1pt">
                <v:textbox>
                  <w:txbxContent>
                    <w:p w:rsidR="00B02B8C" w:rsidRDefault="00B02B8C" w:rsidP="00537363">
                      <w:pPr>
                        <w:jc w:val="center"/>
                        <w:rPr>
                          <w:b/>
                          <w:color w:val="538135" w:themeColor="accent6" w:themeShade="BF"/>
                        </w:rPr>
                      </w:pPr>
                      <w:r w:rsidRPr="00B02B8C">
                        <w:rPr>
                          <w:b/>
                          <w:color w:val="538135" w:themeColor="accent6" w:themeShade="BF"/>
                        </w:rPr>
                        <w:t>Move hearts and minds</w:t>
                      </w:r>
                      <w:r w:rsidRPr="00B02B8C">
                        <w:rPr>
                          <w:b/>
                          <w:color w:val="538135" w:themeColor="accent6" w:themeShade="BF"/>
                        </w:rPr>
                        <w:t xml:space="preserve">: </w:t>
                      </w:r>
                      <w:r>
                        <w:rPr>
                          <w:b/>
                          <w:color w:val="538135" w:themeColor="accent6" w:themeShade="BF"/>
                        </w:rPr>
                        <w:t xml:space="preserve"> </w:t>
                      </w:r>
                      <w:r w:rsidRPr="00B02B8C">
                        <w:rPr>
                          <w:b/>
                          <w:color w:val="538135" w:themeColor="accent6" w:themeShade="BF"/>
                        </w:rPr>
                        <w:t>Image</w:t>
                      </w:r>
                      <w:r w:rsidRPr="00B02B8C">
                        <w:rPr>
                          <w:b/>
                          <w:color w:val="538135" w:themeColor="accent6" w:themeShade="BF"/>
                        </w:rPr>
                        <w:t xml:space="preserve"> speaks</w:t>
                      </w:r>
                    </w:p>
                    <w:p w:rsidR="00B02B8C" w:rsidRPr="00B02B8C" w:rsidRDefault="00B02B8C" w:rsidP="00B02B8C">
                      <w:pPr>
                        <w:rPr>
                          <w:b/>
                          <w:color w:val="538135" w:themeColor="accent6" w:themeShade="BF"/>
                        </w:rPr>
                      </w:pPr>
                    </w:p>
                  </w:txbxContent>
                </v:textbox>
              </v:rect>
            </w:pict>
          </mc:Fallback>
        </mc:AlternateContent>
      </w:r>
    </w:p>
    <w:p w:rsidR="00C90A30" w:rsidRDefault="00C90A30"/>
    <w:p w:rsidR="00B02B8C" w:rsidRDefault="00B02B8C">
      <w:pPr>
        <w:rPr>
          <w:b/>
          <w:bCs/>
        </w:rPr>
      </w:pPr>
      <w:r>
        <w:t>Be</w:t>
      </w:r>
      <w:r>
        <w:rPr>
          <w:b/>
          <w:bCs/>
        </w:rPr>
        <w:t xml:space="preserve"> the change!</w:t>
      </w:r>
      <w:r>
        <w:t xml:space="preserve"> Join our revolutionary visual campaign today and let your single, powerful photo be the spark that ignites a global movement. </w:t>
      </w:r>
      <w:r>
        <w:rPr>
          <w:b/>
          <w:bCs/>
        </w:rPr>
        <w:t>Give a voice to the voiceless,</w:t>
      </w:r>
      <w:r>
        <w:t xml:space="preserve"> turning visibility into action. Because when we unite, we can </w:t>
      </w:r>
      <w:r>
        <w:rPr>
          <w:b/>
          <w:bCs/>
        </w:rPr>
        <w:t>make history</w:t>
      </w:r>
      <w:r>
        <w:t xml:space="preserve"> and build a better world, </w:t>
      </w:r>
      <w:r>
        <w:rPr>
          <w:b/>
          <w:bCs/>
        </w:rPr>
        <w:t>one drop at a time!</w:t>
      </w:r>
      <w:r>
        <w:rPr>
          <w:b/>
          <w:bCs/>
        </w:rPr>
        <w:t xml:space="preserve"> Upload a photo:</w:t>
      </w:r>
    </w:p>
    <w:p w:rsidR="00B02B8C" w:rsidRDefault="00B02B8C">
      <w:pPr>
        <w:rPr>
          <w:b/>
        </w:rPr>
      </w:pPr>
      <w:r w:rsidRPr="00426E4F">
        <w:rPr>
          <w:b/>
          <w:bCs/>
        </w:rPr>
        <w:t>Upload a Compelling photograph</w:t>
      </w:r>
      <w:r w:rsidR="00426E4F" w:rsidRPr="00426E4F">
        <w:rPr>
          <w:b/>
          <w:bCs/>
        </w:rPr>
        <w:t xml:space="preserve"> to </w:t>
      </w:r>
      <w:proofErr w:type="gramStart"/>
      <w:r w:rsidR="00426E4F">
        <w:rPr>
          <w:b/>
        </w:rPr>
        <w:t>M</w:t>
      </w:r>
      <w:r w:rsidR="00426E4F" w:rsidRPr="00426E4F">
        <w:rPr>
          <w:b/>
        </w:rPr>
        <w:t>ake</w:t>
      </w:r>
      <w:proofErr w:type="gramEnd"/>
      <w:r w:rsidR="00426E4F" w:rsidRPr="00426E4F">
        <w:rPr>
          <w:b/>
        </w:rPr>
        <w:t xml:space="preserve"> the Invisible Visible</w:t>
      </w:r>
      <w:r w:rsidR="00426E4F">
        <w:rPr>
          <w:b/>
        </w:rPr>
        <w:t xml:space="preserve">: </w:t>
      </w:r>
    </w:p>
    <w:p w:rsidR="00426E4F" w:rsidRPr="00426E4F" w:rsidRDefault="00426E4F" w:rsidP="00426E4F">
      <w:pPr>
        <w:pStyle w:val="NormalWeb"/>
      </w:pPr>
      <w:r>
        <w:rPr>
          <w:b/>
        </w:rPr>
        <w:t xml:space="preserve">Include the following: </w:t>
      </w:r>
      <w:r>
        <w:rPr>
          <w:b/>
          <w:bCs/>
        </w:rPr>
        <w:t>Year</w:t>
      </w:r>
      <w:r w:rsidRPr="00426E4F">
        <w:t xml:space="preserve"> </w:t>
      </w:r>
      <w:bookmarkStart w:id="0" w:name="_GoBack"/>
      <w:bookmarkEnd w:id="0"/>
    </w:p>
    <w:p w:rsidR="00426E4F" w:rsidRPr="00426E4F" w:rsidRDefault="00426E4F" w:rsidP="00426E4F">
      <w:pPr>
        <w:spacing w:before="100" w:beforeAutospacing="1" w:after="100" w:afterAutospacing="1" w:line="240" w:lineRule="auto"/>
        <w:rPr>
          <w:rFonts w:ascii="Times New Roman" w:eastAsia="Times New Roman" w:hAnsi="Times New Roman" w:cs="Times New Roman"/>
          <w:sz w:val="24"/>
          <w:szCs w:val="24"/>
        </w:rPr>
      </w:pPr>
      <w:r w:rsidRPr="00426E4F">
        <w:rPr>
          <w:rFonts w:ascii="Times New Roman" w:eastAsia="Times New Roman" w:hAnsi="Times New Roman" w:cs="Times New Roman"/>
          <w:b/>
          <w:bCs/>
          <w:sz w:val="24"/>
          <w:szCs w:val="24"/>
        </w:rPr>
        <w:t>2. Specific Location:</w:t>
      </w:r>
      <w:r>
        <w:rPr>
          <w:rFonts w:ascii="Times New Roman" w:eastAsia="Times New Roman" w:hAnsi="Times New Roman" w:cs="Times New Roman"/>
          <w:b/>
          <w:bCs/>
          <w:sz w:val="24"/>
          <w:szCs w:val="24"/>
        </w:rPr>
        <w:t xml:space="preserve"> Country, County,</w:t>
      </w:r>
      <w:r w:rsidRPr="00426E4F">
        <w:rPr>
          <w:rFonts w:ascii="Times New Roman" w:eastAsia="Times New Roman" w:hAnsi="Times New Roman" w:cs="Times New Roman"/>
          <w:b/>
          <w:bCs/>
          <w:sz w:val="24"/>
          <w:szCs w:val="24"/>
        </w:rPr>
        <w:t xml:space="preserve"> Community/Village Name:</w:t>
      </w:r>
      <w:r w:rsidRPr="00426E4F">
        <w:rPr>
          <w:rFonts w:ascii="Times New Roman" w:eastAsia="Times New Roman" w:hAnsi="Times New Roman" w:cs="Times New Roman"/>
          <w:sz w:val="24"/>
          <w:szCs w:val="24"/>
        </w:rPr>
        <w:t xml:space="preserve"> </w:t>
      </w:r>
    </w:p>
    <w:p w:rsidR="00426E4F" w:rsidRDefault="00426E4F" w:rsidP="00426E4F">
      <w:pPr>
        <w:spacing w:before="100" w:beforeAutospacing="1" w:after="100" w:afterAutospacing="1" w:line="240" w:lineRule="auto"/>
        <w:rPr>
          <w:rFonts w:ascii="Times New Roman" w:eastAsia="Times New Roman" w:hAnsi="Times New Roman" w:cs="Times New Roman"/>
          <w:i/>
          <w:iCs/>
          <w:sz w:val="24"/>
          <w:szCs w:val="24"/>
        </w:rPr>
      </w:pPr>
      <w:r w:rsidRPr="00426E4F">
        <w:rPr>
          <w:rFonts w:ascii="Times New Roman" w:eastAsia="Times New Roman" w:hAnsi="Times New Roman" w:cs="Times New Roman"/>
          <w:b/>
          <w:bCs/>
          <w:sz w:val="24"/>
          <w:szCs w:val="24"/>
        </w:rPr>
        <w:t>3. Description/Caption (Concise summary of the sanitation context shown):</w:t>
      </w:r>
      <w:r w:rsidRPr="00426E4F">
        <w:rPr>
          <w:rFonts w:ascii="Times New Roman" w:eastAsia="Times New Roman" w:hAnsi="Times New Roman" w:cs="Times New Roman"/>
          <w:sz w:val="24"/>
          <w:szCs w:val="24"/>
        </w:rPr>
        <w:t xml:space="preserve"> </w:t>
      </w:r>
      <w:r w:rsidRPr="00426E4F">
        <w:rPr>
          <w:rFonts w:ascii="Times New Roman" w:eastAsia="Times New Roman" w:hAnsi="Times New Roman" w:cs="Times New Roman"/>
          <w:i/>
          <w:iCs/>
          <w:sz w:val="24"/>
          <w:szCs w:val="24"/>
        </w:rPr>
        <w:t xml:space="preserve">(What exactly are we looking at? E.g., </w:t>
      </w:r>
      <w:r>
        <w:rPr>
          <w:rFonts w:ascii="Times New Roman" w:eastAsia="Times New Roman" w:hAnsi="Times New Roman" w:cs="Times New Roman"/>
          <w:i/>
          <w:iCs/>
          <w:sz w:val="24"/>
          <w:szCs w:val="24"/>
        </w:rPr>
        <w:t xml:space="preserve">an exposure, community led intervention, etc. </w:t>
      </w:r>
    </w:p>
    <w:p w:rsidR="00426E4F" w:rsidRDefault="00426E4F" w:rsidP="00426E4F">
      <w:pPr>
        <w:spacing w:before="100" w:beforeAutospacing="1" w:after="100" w:afterAutospacing="1" w:line="240" w:lineRule="auto"/>
        <w:rPr>
          <w:rFonts w:ascii="Times New Roman" w:eastAsia="Times New Roman" w:hAnsi="Times New Roman" w:cs="Times New Roman"/>
          <w:sz w:val="24"/>
          <w:szCs w:val="24"/>
        </w:rPr>
      </w:pPr>
      <w:r w:rsidRPr="00426E4F">
        <w:rPr>
          <w:rFonts w:ascii="Times New Roman" w:eastAsia="Times New Roman" w:hAnsi="Times New Roman" w:cs="Times New Roman"/>
          <w:b/>
          <w:bCs/>
          <w:sz w:val="24"/>
          <w:szCs w:val="24"/>
        </w:rPr>
        <w:t>4. Credit/Photographer:</w:t>
      </w:r>
      <w:r w:rsidRPr="00426E4F">
        <w:rPr>
          <w:rFonts w:ascii="Times New Roman" w:eastAsia="Times New Roman" w:hAnsi="Times New Roman" w:cs="Times New Roman"/>
          <w:sz w:val="24"/>
          <w:szCs w:val="24"/>
        </w:rPr>
        <w:t xml:space="preserve"> </w:t>
      </w:r>
      <w:r w:rsidRPr="00426E4F">
        <w:rPr>
          <w:rFonts w:ascii="Times New Roman" w:eastAsia="Times New Roman" w:hAnsi="Times New Roman" w:cs="Times New Roman"/>
          <w:i/>
          <w:iCs/>
          <w:sz w:val="24"/>
          <w:szCs w:val="24"/>
        </w:rPr>
        <w:t>(</w:t>
      </w:r>
      <w:proofErr w:type="gramStart"/>
      <w:r w:rsidRPr="00426E4F">
        <w:rPr>
          <w:rFonts w:ascii="Times New Roman" w:eastAsia="Times New Roman" w:hAnsi="Times New Roman" w:cs="Times New Roman"/>
          <w:i/>
          <w:iCs/>
          <w:sz w:val="24"/>
          <w:szCs w:val="24"/>
        </w:rPr>
        <w:t>Your</w:t>
      </w:r>
      <w:proofErr w:type="gramEnd"/>
      <w:r w:rsidRPr="00426E4F">
        <w:rPr>
          <w:rFonts w:ascii="Times New Roman" w:eastAsia="Times New Roman" w:hAnsi="Times New Roman" w:cs="Times New Roman"/>
          <w:i/>
          <w:iCs/>
          <w:sz w:val="24"/>
          <w:szCs w:val="24"/>
        </w:rPr>
        <w:t xml:space="preserve"> Name or the Name of the individual who took the photo)</w:t>
      </w:r>
      <w:r w:rsidRPr="00426E4F">
        <w:rPr>
          <w:rFonts w:ascii="Times New Roman" w:eastAsia="Times New Roman" w:hAnsi="Times New Roman" w:cs="Times New Roman"/>
          <w:sz w:val="24"/>
          <w:szCs w:val="24"/>
        </w:rPr>
        <w:t xml:space="preserve"> </w:t>
      </w:r>
    </w:p>
    <w:p w:rsidR="00426E4F" w:rsidRPr="00426E4F" w:rsidRDefault="00426E4F" w:rsidP="00426E4F">
      <w:pPr>
        <w:spacing w:before="100" w:beforeAutospacing="1" w:after="100" w:afterAutospacing="1" w:line="240" w:lineRule="auto"/>
        <w:rPr>
          <w:rFonts w:ascii="Times New Roman" w:eastAsia="Times New Roman" w:hAnsi="Times New Roman" w:cs="Times New Roman"/>
          <w:sz w:val="24"/>
          <w:szCs w:val="24"/>
        </w:rPr>
      </w:pPr>
      <w:r w:rsidRPr="00426E4F">
        <w:rPr>
          <w:rFonts w:ascii="Times New Roman" w:eastAsia="Times New Roman" w:hAnsi="Times New Roman" w:cs="Times New Roman"/>
          <w:b/>
          <w:bCs/>
          <w:sz w:val="24"/>
          <w:szCs w:val="24"/>
        </w:rPr>
        <w:t>5. Informed Consent and Approved Use Confirmation:</w:t>
      </w:r>
    </w:p>
    <w:p w:rsidR="00426E4F" w:rsidRPr="00426E4F" w:rsidRDefault="00426E4F" w:rsidP="00426E4F">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426E4F">
        <w:rPr>
          <w:rFonts w:ascii="Times New Roman" w:eastAsia="Times New Roman" w:hAnsi="Times New Roman" w:cs="Times New Roman"/>
          <w:b/>
          <w:bCs/>
          <w:sz w:val="24"/>
          <w:szCs w:val="24"/>
        </w:rPr>
        <w:t>Confirmation of Consent:</w:t>
      </w:r>
      <w:r w:rsidRPr="00426E4F">
        <w:rPr>
          <w:rFonts w:ascii="Times New Roman" w:eastAsia="Times New Roman" w:hAnsi="Times New Roman" w:cs="Times New Roman"/>
          <w:sz w:val="24"/>
          <w:szCs w:val="24"/>
        </w:rPr>
        <w:t xml:space="preserve"> I confirm that I have obtained explicit, verbal and/or written consent from all identifiable individuals in this photograph to be included in this project’s documentation. (Yes/No): </w:t>
      </w:r>
      <w:r w:rsidRPr="00426E4F">
        <w:rPr>
          <w:rFonts w:ascii="Times New Roman" w:eastAsia="Times New Roman" w:hAnsi="Times New Roman" w:cs="Times New Roman"/>
          <w:b/>
          <w:bCs/>
          <w:sz w:val="24"/>
          <w:szCs w:val="24"/>
        </w:rPr>
        <w:t>[INSERT YES or NO]</w:t>
      </w:r>
    </w:p>
    <w:p w:rsidR="00426E4F" w:rsidRPr="00426E4F" w:rsidRDefault="00426E4F" w:rsidP="00426E4F">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426E4F">
        <w:rPr>
          <w:rFonts w:ascii="Times New Roman" w:eastAsia="Times New Roman" w:hAnsi="Times New Roman" w:cs="Times New Roman"/>
          <w:b/>
          <w:bCs/>
          <w:sz w:val="24"/>
          <w:szCs w:val="24"/>
        </w:rPr>
        <w:t>Approved Use Case:</w:t>
      </w:r>
      <w:r w:rsidRPr="00426E4F">
        <w:rPr>
          <w:rFonts w:ascii="Times New Roman" w:eastAsia="Times New Roman" w:hAnsi="Times New Roman" w:cs="Times New Roman"/>
          <w:sz w:val="24"/>
          <w:szCs w:val="24"/>
        </w:rPr>
        <w:t xml:space="preserve"> This photograph is approved for the following purposes: </w:t>
      </w:r>
      <w:r w:rsidRPr="00426E4F">
        <w:rPr>
          <w:rFonts w:ascii="Times New Roman" w:eastAsia="Times New Roman" w:hAnsi="Times New Roman" w:cs="Times New Roman"/>
          <w:b/>
          <w:bCs/>
          <w:sz w:val="24"/>
          <w:szCs w:val="24"/>
        </w:rPr>
        <w:t>Advocacy, Non-Commercial Educational Materials, and Internal Project Reporting.</w:t>
      </w:r>
    </w:p>
    <w:p w:rsidR="00426E4F" w:rsidRPr="00426E4F" w:rsidRDefault="00426E4F" w:rsidP="00426E4F">
      <w:pPr>
        <w:spacing w:before="100" w:beforeAutospacing="1" w:after="100" w:afterAutospacing="1" w:line="240" w:lineRule="auto"/>
        <w:rPr>
          <w:rFonts w:ascii="Times New Roman" w:eastAsia="Times New Roman" w:hAnsi="Times New Roman" w:cs="Times New Roman"/>
          <w:sz w:val="24"/>
          <w:szCs w:val="24"/>
        </w:rPr>
      </w:pPr>
      <w:r w:rsidRPr="00426E4F">
        <w:rPr>
          <w:rFonts w:ascii="Times New Roman" w:eastAsia="Times New Roman" w:hAnsi="Times New Roman" w:cs="Times New Roman"/>
          <w:b/>
          <w:bCs/>
          <w:sz w:val="24"/>
          <w:szCs w:val="24"/>
        </w:rPr>
        <w:t>Thank you for your valuable contribution!</w:t>
      </w:r>
    </w:p>
    <w:p w:rsidR="00426E4F" w:rsidRPr="00426E4F" w:rsidRDefault="00426E4F">
      <w:pPr>
        <w:rPr>
          <w:b/>
        </w:rPr>
      </w:pPr>
    </w:p>
    <w:sectPr w:rsidR="00426E4F" w:rsidRPr="00426E4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1F86F74"/>
    <w:multiLevelType w:val="multilevel"/>
    <w:tmpl w:val="E3A85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DBF"/>
    <w:rsid w:val="0000120B"/>
    <w:rsid w:val="00063EF6"/>
    <w:rsid w:val="002E5809"/>
    <w:rsid w:val="003148E3"/>
    <w:rsid w:val="00426E4F"/>
    <w:rsid w:val="0046250A"/>
    <w:rsid w:val="00537363"/>
    <w:rsid w:val="00AB1DBF"/>
    <w:rsid w:val="00B02B8C"/>
    <w:rsid w:val="00C90A30"/>
    <w:rsid w:val="00DA5B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18CD2A4-03C4-48DB-8440-D5E713B7C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A5B6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300342">
      <w:bodyDiv w:val="1"/>
      <w:marLeft w:val="0"/>
      <w:marRight w:val="0"/>
      <w:marTop w:val="0"/>
      <w:marBottom w:val="0"/>
      <w:divBdr>
        <w:top w:val="none" w:sz="0" w:space="0" w:color="auto"/>
        <w:left w:val="none" w:sz="0" w:space="0" w:color="auto"/>
        <w:bottom w:val="none" w:sz="0" w:space="0" w:color="auto"/>
        <w:right w:val="none" w:sz="0" w:space="0" w:color="auto"/>
      </w:divBdr>
    </w:div>
    <w:div w:id="1524244116">
      <w:bodyDiv w:val="1"/>
      <w:marLeft w:val="0"/>
      <w:marRight w:val="0"/>
      <w:marTop w:val="0"/>
      <w:marBottom w:val="0"/>
      <w:divBdr>
        <w:top w:val="none" w:sz="0" w:space="0" w:color="auto"/>
        <w:left w:val="none" w:sz="0" w:space="0" w:color="auto"/>
        <w:bottom w:val="none" w:sz="0" w:space="0" w:color="auto"/>
        <w:right w:val="none" w:sz="0" w:space="0" w:color="auto"/>
      </w:divBdr>
      <w:divsChild>
        <w:div w:id="1154301548">
          <w:marLeft w:val="0"/>
          <w:marRight w:val="0"/>
          <w:marTop w:val="0"/>
          <w:marBottom w:val="0"/>
          <w:divBdr>
            <w:top w:val="none" w:sz="0" w:space="0" w:color="auto"/>
            <w:left w:val="none" w:sz="0" w:space="0" w:color="auto"/>
            <w:bottom w:val="none" w:sz="0" w:space="0" w:color="auto"/>
            <w:right w:val="none" w:sz="0" w:space="0" w:color="auto"/>
          </w:divBdr>
          <w:divsChild>
            <w:div w:id="1979214897">
              <w:marLeft w:val="0"/>
              <w:marRight w:val="0"/>
              <w:marTop w:val="0"/>
              <w:marBottom w:val="0"/>
              <w:divBdr>
                <w:top w:val="none" w:sz="0" w:space="0" w:color="auto"/>
                <w:left w:val="none" w:sz="0" w:space="0" w:color="auto"/>
                <w:bottom w:val="none" w:sz="0" w:space="0" w:color="auto"/>
                <w:right w:val="none" w:sz="0" w:space="0" w:color="auto"/>
              </w:divBdr>
              <w:divsChild>
                <w:div w:id="9320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955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236</TotalTime>
  <Pages>3</Pages>
  <Words>454</Words>
  <Characters>2594</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dc:creator>
  <cp:keywords/>
  <dc:description/>
  <cp:lastModifiedBy>toshiba</cp:lastModifiedBy>
  <cp:revision>2</cp:revision>
  <dcterms:created xsi:type="dcterms:W3CDTF">2025-11-21T13:40:00Z</dcterms:created>
  <dcterms:modified xsi:type="dcterms:W3CDTF">2025-11-21T18:29:00Z</dcterms:modified>
</cp:coreProperties>
</file>